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1E3" w:rsidRPr="009031E3" w:rsidRDefault="009031E3" w:rsidP="008B449E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bookmarkStart w:id="0" w:name="_GoBack"/>
      <w:r w:rsidRPr="009031E3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Návod k použití</w:t>
      </w:r>
    </w:p>
    <w:bookmarkEnd w:id="0"/>
    <w:p w:rsidR="009031E3" w:rsidRPr="009031E3" w:rsidRDefault="009031E3" w:rsidP="009031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031E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Abychom ochránili rostliny, zvířata, či dekorace před popálením, je doporučena min. vzdálenost cca 50 cm. </w:t>
      </w:r>
      <w:r w:rsidRPr="009031E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9031E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Doba denního použití Solar </w:t>
      </w:r>
      <w:proofErr w:type="spellStart"/>
      <w:r w:rsidRPr="009031E3">
        <w:rPr>
          <w:rFonts w:ascii="Times New Roman" w:eastAsia="Times New Roman" w:hAnsi="Times New Roman" w:cs="Times New Roman"/>
          <w:sz w:val="24"/>
          <w:szCs w:val="24"/>
          <w:lang w:eastAsia="cs-CZ"/>
        </w:rPr>
        <w:t>Raptor</w:t>
      </w:r>
      <w:proofErr w:type="spellEnd"/>
      <w:r w:rsidRPr="009031E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závislá na druhu zvířete a velikosti terária. Verze 100 W se používá přibližně pro terária 250 l a výškou min 70 cm Ale samozřejmě záleží na konkrétním použití a konstrukci terária. Délka osvitu může být nastavena v rozmezí 3 - 12h, podle velikosti terária, požadované teploty, druhu chovaného zvířete a množství dalších tepelných a světelných zdrojů. </w:t>
      </w:r>
      <w:r w:rsidRPr="009031E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9031E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Velmi důležité je, aby byl v teráriu prostor, kam nepronikne záření této lampy, aby se zvíře v případě přehřátí mělo kde ukrýt. Proto se lampa neumisťuje doprostřed terária, ale umístěna by měla být k jedné nebo druhé straně, aby mohlo dojít k vytvoření různých tepelných hladin (různé teploty na různých místech v teráriu). A v teráriu by měla být vytvořena </w:t>
      </w:r>
      <w:proofErr w:type="gramStart"/>
      <w:r w:rsidRPr="009031E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místa </w:t>
      </w:r>
      <w:r w:rsidR="008B449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(úkryty</w:t>
      </w:r>
      <w:proofErr w:type="gramEnd"/>
      <w:r w:rsidR="008B449E">
        <w:rPr>
          <w:rFonts w:ascii="Times New Roman" w:eastAsia="Times New Roman" w:hAnsi="Times New Roman" w:cs="Times New Roman"/>
          <w:sz w:val="24"/>
          <w:szCs w:val="24"/>
          <w:lang w:eastAsia="cs-CZ"/>
        </w:rPr>
        <w:t>),</w:t>
      </w:r>
      <w:r w:rsidRPr="009031E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kam nepronikne ani záření lampy.</w:t>
      </w:r>
      <w:r w:rsidRPr="009031E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9031E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Zvířata by měla být vystavována záření jen vertikálně odshora, maximálně do 45° - záření ze strany může být škodlivé pro oči.</w:t>
      </w:r>
      <w:r w:rsidRPr="009031E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9031E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Síla vyzařovaného UV záření se postupem času stále snižuje, proto se doporučuje lampu každý rok vyměnit, aby byl zaručen optimální přísun UV paprsků. V případě, že chováte více zvířat s různými nároky na intenzitu UV-B, doporučujeme následující postup: novou lampu umístěte do terária se zvířaty, kteří mají vysokou potřebu UV-B záření (pouštní, polopouštní, tropická a denní zvířata), po cca půl roce ji přendejte do terária se zvířaty s relativně nižší potřebou UV-B záření (zvířata žijící v nižších patrech deštných lesů, lesní </w:t>
      </w:r>
      <w:proofErr w:type="gramStart"/>
      <w:r w:rsidRPr="009031E3">
        <w:rPr>
          <w:rFonts w:ascii="Times New Roman" w:eastAsia="Times New Roman" w:hAnsi="Times New Roman" w:cs="Times New Roman"/>
          <w:sz w:val="24"/>
          <w:szCs w:val="24"/>
          <w:lang w:eastAsia="cs-CZ"/>
        </w:rPr>
        <w:t>zvířata...).</w:t>
      </w:r>
      <w:proofErr w:type="gramEnd"/>
      <w:r w:rsidRPr="009031E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Pokud lampa po roce stále svítí, použijte ji tam, kde je UV záření zajištěno jiným zdrojem nebo pro zvířata, která UV nevyžadují.</w:t>
      </w:r>
      <w:r w:rsidRPr="009031E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9031E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Po rozsvícení trvá cca 5 minut, než lampa dosáhne plné síly UV-záření.</w:t>
      </w:r>
      <w:r w:rsidRPr="009031E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9031E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Po vypnutí a následovném rozsvícení se lampa obvykle znovu nerozsvítí okamžitě. Pro vychladnutí potřebuje až 15 minut, teprve potom je možné ji znovu zapnout.</w:t>
      </w:r>
      <w:r w:rsidRPr="009031E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9031E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Není doporučeno pobývat delší dobu v bezprostřední blízkosti zapnuté lampy.</w:t>
      </w:r>
    </w:p>
    <w:p w:rsidR="009031E3" w:rsidRPr="009031E3" w:rsidRDefault="009031E3" w:rsidP="009031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031E3">
        <w:rPr>
          <w:rFonts w:ascii="Times New Roman" w:eastAsia="Times New Roman" w:hAnsi="Times New Roman" w:cs="Times New Roman"/>
          <w:sz w:val="24"/>
          <w:szCs w:val="24"/>
          <w:lang w:eastAsia="cs-CZ"/>
        </w:rPr>
        <w:t>Chraňte zapnutou lampu před teplotními šoky (jako třeba kapky tekutiny), které můžou být způsobeny kontaktem s chladnějšími objekty.</w:t>
      </w:r>
      <w:r w:rsidRPr="009031E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9031E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Používejte jen </w:t>
      </w:r>
      <w:proofErr w:type="spellStart"/>
      <w:r w:rsidRPr="009031E3">
        <w:rPr>
          <w:rFonts w:ascii="Times New Roman" w:eastAsia="Times New Roman" w:hAnsi="Times New Roman" w:cs="Times New Roman"/>
          <w:sz w:val="24"/>
          <w:szCs w:val="24"/>
          <w:lang w:eastAsia="cs-CZ"/>
        </w:rPr>
        <w:t>porcelánovo</w:t>
      </w:r>
      <w:proofErr w:type="spellEnd"/>
      <w:r w:rsidRPr="009031E3">
        <w:rPr>
          <w:rFonts w:ascii="Times New Roman" w:eastAsia="Times New Roman" w:hAnsi="Times New Roman" w:cs="Times New Roman"/>
          <w:sz w:val="24"/>
          <w:szCs w:val="24"/>
          <w:lang w:eastAsia="cs-CZ"/>
        </w:rPr>
        <w:t>-keramickou objímku E27. Objímka z plastu není uzpůsobená k vysokým teplotám a může způsobit požár.</w:t>
      </w:r>
    </w:p>
    <w:p w:rsidR="009031E3" w:rsidRPr="009031E3" w:rsidRDefault="009031E3" w:rsidP="009031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031E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Lampa se nesmí používat na opalování osob!</w:t>
      </w:r>
    </w:p>
    <w:p w:rsidR="009031E3" w:rsidRPr="009031E3" w:rsidRDefault="009031E3" w:rsidP="009031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031E3">
        <w:rPr>
          <w:rFonts w:ascii="Times New Roman" w:eastAsia="Times New Roman" w:hAnsi="Times New Roman" w:cs="Times New Roman"/>
          <w:sz w:val="24"/>
          <w:szCs w:val="24"/>
          <w:lang w:eastAsia="cs-CZ"/>
        </w:rPr>
        <w:t>Lampa obsahuje rtuť. Použitou lampu dejte k ekologické likvidaci (elektro prodejna, sběrný dvůr, a další místní sběrná místa pro odpad určený ekologické likvidaci.</w:t>
      </w:r>
    </w:p>
    <w:p w:rsidR="009031E3" w:rsidRPr="009031E3" w:rsidRDefault="009031E3" w:rsidP="009031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031E3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9031E3" w:rsidRPr="009031E3" w:rsidRDefault="009031E3" w:rsidP="009031E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9031E3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lastRenderedPageBreak/>
        <w:t>Rozměry:</w:t>
      </w:r>
    </w:p>
    <w:p w:rsidR="009031E3" w:rsidRPr="009031E3" w:rsidRDefault="009031E3" w:rsidP="009031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031E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délka i se závitem: </w:t>
      </w:r>
      <w:r w:rsidRPr="009031E3">
        <w:rPr>
          <w:rFonts w:ascii="Times New Roman" w:eastAsia="Times New Roman" w:hAnsi="Times New Roman" w:cs="Times New Roman"/>
          <w:sz w:val="24"/>
          <w:szCs w:val="24"/>
          <w:lang w:eastAsia="cs-CZ"/>
        </w:rPr>
        <w:t>14,5 cm</w:t>
      </w:r>
    </w:p>
    <w:p w:rsidR="009031E3" w:rsidRPr="009031E3" w:rsidRDefault="009031E3" w:rsidP="009031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031E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šířka (průměr lampy):</w:t>
      </w:r>
      <w:r w:rsidRPr="009031E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12 cm</w:t>
      </w:r>
    </w:p>
    <w:p w:rsidR="00A6282F" w:rsidRDefault="00A6282F"/>
    <w:sectPr w:rsidR="00A628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1E3"/>
    <w:rsid w:val="00012644"/>
    <w:rsid w:val="00012C02"/>
    <w:rsid w:val="000D3446"/>
    <w:rsid w:val="000E636B"/>
    <w:rsid w:val="0011140E"/>
    <w:rsid w:val="00125193"/>
    <w:rsid w:val="00130028"/>
    <w:rsid w:val="001546ED"/>
    <w:rsid w:val="00165447"/>
    <w:rsid w:val="001A5C50"/>
    <w:rsid w:val="001B6BD4"/>
    <w:rsid w:val="00212939"/>
    <w:rsid w:val="00225EFE"/>
    <w:rsid w:val="00230A82"/>
    <w:rsid w:val="00266A25"/>
    <w:rsid w:val="00271CE1"/>
    <w:rsid w:val="002C6739"/>
    <w:rsid w:val="002D2C7E"/>
    <w:rsid w:val="0034700E"/>
    <w:rsid w:val="003A5E4D"/>
    <w:rsid w:val="004116D2"/>
    <w:rsid w:val="004555DF"/>
    <w:rsid w:val="004573EF"/>
    <w:rsid w:val="004637C2"/>
    <w:rsid w:val="004B3141"/>
    <w:rsid w:val="004B59BC"/>
    <w:rsid w:val="004D5F92"/>
    <w:rsid w:val="005731A2"/>
    <w:rsid w:val="0057634F"/>
    <w:rsid w:val="006165F0"/>
    <w:rsid w:val="00634A93"/>
    <w:rsid w:val="00717EC9"/>
    <w:rsid w:val="00731C6C"/>
    <w:rsid w:val="00737517"/>
    <w:rsid w:val="00744DD6"/>
    <w:rsid w:val="007A64C7"/>
    <w:rsid w:val="007E270B"/>
    <w:rsid w:val="008322BC"/>
    <w:rsid w:val="00845FD5"/>
    <w:rsid w:val="00866253"/>
    <w:rsid w:val="008B449E"/>
    <w:rsid w:val="008F2614"/>
    <w:rsid w:val="00902571"/>
    <w:rsid w:val="009031E3"/>
    <w:rsid w:val="009108A1"/>
    <w:rsid w:val="00927BEF"/>
    <w:rsid w:val="00930D8D"/>
    <w:rsid w:val="009448B6"/>
    <w:rsid w:val="009450B1"/>
    <w:rsid w:val="009548F6"/>
    <w:rsid w:val="009B791D"/>
    <w:rsid w:val="009C4662"/>
    <w:rsid w:val="009F2BEC"/>
    <w:rsid w:val="00A41A8D"/>
    <w:rsid w:val="00A6282F"/>
    <w:rsid w:val="00A73A01"/>
    <w:rsid w:val="00A7515B"/>
    <w:rsid w:val="00AD682F"/>
    <w:rsid w:val="00B06FB1"/>
    <w:rsid w:val="00B95C28"/>
    <w:rsid w:val="00BC5C6A"/>
    <w:rsid w:val="00BD36D4"/>
    <w:rsid w:val="00C031C4"/>
    <w:rsid w:val="00C45F8F"/>
    <w:rsid w:val="00C81266"/>
    <w:rsid w:val="00C87BB4"/>
    <w:rsid w:val="00CD55DF"/>
    <w:rsid w:val="00CD64AB"/>
    <w:rsid w:val="00D33DAB"/>
    <w:rsid w:val="00D4122E"/>
    <w:rsid w:val="00D75BF9"/>
    <w:rsid w:val="00D77A4C"/>
    <w:rsid w:val="00DE254D"/>
    <w:rsid w:val="00DF6C05"/>
    <w:rsid w:val="00E12813"/>
    <w:rsid w:val="00E276BC"/>
    <w:rsid w:val="00E374FE"/>
    <w:rsid w:val="00EC7629"/>
    <w:rsid w:val="00F06483"/>
    <w:rsid w:val="00F21151"/>
    <w:rsid w:val="00F40BF5"/>
    <w:rsid w:val="00F505AA"/>
    <w:rsid w:val="00F7431E"/>
    <w:rsid w:val="00FE6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34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372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</dc:creator>
  <cp:lastModifiedBy>Milan</cp:lastModifiedBy>
  <cp:revision>2</cp:revision>
  <dcterms:created xsi:type="dcterms:W3CDTF">2015-02-18T22:23:00Z</dcterms:created>
  <dcterms:modified xsi:type="dcterms:W3CDTF">2015-02-18T22:51:00Z</dcterms:modified>
</cp:coreProperties>
</file>